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4031" w14:textId="77777777" w:rsidR="00965C98" w:rsidRDefault="00965C98" w:rsidP="00965C98">
      <w:pPr>
        <w:ind w:firstLine="1276"/>
        <w:rPr>
          <w:sz w:val="6"/>
        </w:rPr>
      </w:pPr>
    </w:p>
    <w:p w14:paraId="425FB59D" w14:textId="0C5F008C" w:rsidR="00965C98" w:rsidRPr="00DB3F05" w:rsidRDefault="0058432E" w:rsidP="00DB3F05">
      <w:pPr>
        <w:pStyle w:val="Heading1"/>
        <w:spacing w:line="360" w:lineRule="auto"/>
        <w:ind w:left="432" w:hanging="432"/>
        <w:rPr>
          <w:spacing w:val="20"/>
        </w:rPr>
      </w:pPr>
      <w:r>
        <w:rPr>
          <w:noProof/>
          <w:lang w:val="en-US" w:eastAsia="en-US"/>
        </w:rPr>
        <w:drawing>
          <wp:inline distT="0" distB="0" distL="0" distR="0" wp14:anchorId="49213717" wp14:editId="387C8BD4">
            <wp:extent cx="6149975" cy="855233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1" cy="86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96E88" w14:textId="37D1F2DE" w:rsidR="00965C98" w:rsidRPr="00DB3F05" w:rsidRDefault="007B6E8D" w:rsidP="00DB3F05">
      <w:pPr>
        <w:jc w:val="center"/>
        <w:rPr>
          <w:b/>
          <w:bCs/>
          <w:sz w:val="32"/>
          <w:u w:val="single"/>
        </w:rPr>
      </w:pPr>
      <w:r w:rsidRPr="00DB3F05">
        <w:rPr>
          <w:b/>
          <w:bCs/>
          <w:sz w:val="28"/>
          <w:szCs w:val="28"/>
          <w:u w:val="single"/>
        </w:rPr>
        <w:t>HOTĂRÂRE  NR.</w:t>
      </w:r>
      <w:r w:rsidR="00DB3F05">
        <w:rPr>
          <w:b/>
          <w:bCs/>
          <w:sz w:val="28"/>
          <w:szCs w:val="28"/>
          <w:u w:val="single"/>
        </w:rPr>
        <w:t xml:space="preserve"> </w:t>
      </w:r>
      <w:r w:rsidR="00DB3F05" w:rsidRPr="00DB3F05">
        <w:rPr>
          <w:b/>
          <w:bCs/>
          <w:sz w:val="28"/>
          <w:szCs w:val="28"/>
          <w:u w:val="single"/>
        </w:rPr>
        <w:t>17</w:t>
      </w:r>
      <w:r w:rsidR="0073448F" w:rsidRPr="00DB3F05">
        <w:rPr>
          <w:b/>
          <w:bCs/>
          <w:sz w:val="28"/>
          <w:szCs w:val="28"/>
          <w:u w:val="single"/>
        </w:rPr>
        <w:t xml:space="preserve"> </w:t>
      </w:r>
      <w:r w:rsidRPr="00DB3F05">
        <w:rPr>
          <w:b/>
          <w:bCs/>
          <w:sz w:val="28"/>
          <w:szCs w:val="28"/>
          <w:u w:val="single"/>
        </w:rPr>
        <w:t>/20</w:t>
      </w:r>
      <w:r w:rsidR="00553060" w:rsidRPr="00DB3F05">
        <w:rPr>
          <w:b/>
          <w:bCs/>
          <w:sz w:val="28"/>
          <w:szCs w:val="28"/>
          <w:u w:val="single"/>
        </w:rPr>
        <w:t>2</w:t>
      </w:r>
      <w:r w:rsidR="00EF7649" w:rsidRPr="00DB3F05">
        <w:rPr>
          <w:b/>
          <w:bCs/>
          <w:sz w:val="28"/>
          <w:szCs w:val="28"/>
          <w:u w:val="single"/>
        </w:rPr>
        <w:t>5</w:t>
      </w:r>
    </w:p>
    <w:p w14:paraId="29823225" w14:textId="77777777" w:rsidR="00965C98" w:rsidRPr="0073448F" w:rsidRDefault="00965C98" w:rsidP="00DB3F05">
      <w:pPr>
        <w:pStyle w:val="BodyText2"/>
        <w:rPr>
          <w:b w:val="0"/>
          <w:bCs w:val="0"/>
          <w:i w:val="0"/>
          <w:iCs w:val="0"/>
          <w:sz w:val="24"/>
        </w:rPr>
      </w:pPr>
      <w:r w:rsidRPr="0073448F">
        <w:rPr>
          <w:b w:val="0"/>
          <w:bCs w:val="0"/>
          <w:i w:val="0"/>
          <w:iCs w:val="0"/>
          <w:sz w:val="24"/>
        </w:rPr>
        <w:t>privind aprobarea Programului de măsuri pentru prevenirea şi combaterea marg</w:t>
      </w:r>
      <w:r w:rsidR="007B6E8D" w:rsidRPr="0073448F">
        <w:rPr>
          <w:b w:val="0"/>
          <w:bCs w:val="0"/>
          <w:i w:val="0"/>
          <w:iCs w:val="0"/>
          <w:sz w:val="24"/>
        </w:rPr>
        <w:t xml:space="preserve">inalizării sociale în  anul </w:t>
      </w:r>
      <w:r w:rsidR="00553060" w:rsidRPr="0073448F">
        <w:rPr>
          <w:b w:val="0"/>
          <w:bCs w:val="0"/>
          <w:i w:val="0"/>
          <w:iCs w:val="0"/>
          <w:sz w:val="24"/>
        </w:rPr>
        <w:t>202</w:t>
      </w:r>
      <w:r w:rsidR="00EF7649" w:rsidRPr="0073448F">
        <w:rPr>
          <w:b w:val="0"/>
          <w:bCs w:val="0"/>
          <w:i w:val="0"/>
          <w:iCs w:val="0"/>
          <w:sz w:val="24"/>
        </w:rPr>
        <w:t>5</w:t>
      </w:r>
    </w:p>
    <w:p w14:paraId="02CA8E03" w14:textId="77777777" w:rsidR="00965C98" w:rsidRPr="0073448F" w:rsidRDefault="00965C98" w:rsidP="00DB3F05">
      <w:pPr>
        <w:jc w:val="center"/>
      </w:pPr>
    </w:p>
    <w:p w14:paraId="2FB6B107" w14:textId="77777777" w:rsidR="00965C98" w:rsidRDefault="00965C98" w:rsidP="00DB3F05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</w:p>
    <w:p w14:paraId="13DF913E" w14:textId="77777777" w:rsidR="00DB3F05" w:rsidRPr="00DB3F05" w:rsidRDefault="00965C98" w:rsidP="00DB3F05">
      <w:pPr>
        <w:tabs>
          <w:tab w:val="center" w:pos="2325"/>
          <w:tab w:val="center" w:pos="7050"/>
        </w:tabs>
        <w:ind w:left="-90"/>
        <w:jc w:val="both"/>
      </w:pPr>
      <w:r>
        <w:tab/>
      </w:r>
      <w:r w:rsidR="00DB3F05" w:rsidRPr="00DB3F05">
        <w:rPr>
          <w:b/>
          <w:bCs/>
          <w:caps/>
        </w:rPr>
        <w:t xml:space="preserve">            </w:t>
      </w:r>
      <w:r w:rsidR="00DB3F05" w:rsidRPr="00DB3F05">
        <w:rPr>
          <w:b/>
          <w:bCs/>
        </w:rPr>
        <w:t>Consiliul Local al Municipiului Vulcan, întrunit în ședința ordinară din data de 29.01.2025</w:t>
      </w:r>
    </w:p>
    <w:p w14:paraId="02D3B126" w14:textId="3BD86E64" w:rsidR="00DB3F05" w:rsidRPr="00DB3F05" w:rsidRDefault="00DB3F05" w:rsidP="00DB3F05">
      <w:pPr>
        <w:pStyle w:val="BodyText2"/>
        <w:jc w:val="both"/>
        <w:rPr>
          <w:b w:val="0"/>
          <w:bCs w:val="0"/>
          <w:i w:val="0"/>
          <w:iCs w:val="0"/>
          <w:sz w:val="24"/>
        </w:rPr>
      </w:pPr>
      <w:r w:rsidRPr="00DB3F05">
        <w:rPr>
          <w:sz w:val="24"/>
        </w:rPr>
        <w:t xml:space="preserve">          </w:t>
      </w:r>
      <w:r w:rsidRPr="00DB3F05">
        <w:rPr>
          <w:b w:val="0"/>
          <w:bCs w:val="0"/>
          <w:i w:val="0"/>
          <w:iCs w:val="0"/>
          <w:sz w:val="24"/>
        </w:rPr>
        <w:t>Analizând Proiectul de hotărâre nr.1</w:t>
      </w:r>
      <w:r w:rsidRPr="00DB3F05">
        <w:rPr>
          <w:b w:val="0"/>
          <w:bCs w:val="0"/>
          <w:i w:val="0"/>
          <w:iCs w:val="0"/>
          <w:sz w:val="24"/>
        </w:rPr>
        <w:t>7</w:t>
      </w:r>
      <w:r w:rsidRPr="00DB3F05">
        <w:rPr>
          <w:b w:val="0"/>
          <w:bCs w:val="0"/>
          <w:i w:val="0"/>
          <w:iCs w:val="0"/>
          <w:sz w:val="24"/>
        </w:rPr>
        <w:t>/1/7/23.01.2025 și Referatul de aprobare                                               nr. 1</w:t>
      </w:r>
      <w:r w:rsidRPr="00DB3F05">
        <w:rPr>
          <w:b w:val="0"/>
          <w:bCs w:val="0"/>
          <w:i w:val="0"/>
          <w:iCs w:val="0"/>
          <w:sz w:val="24"/>
        </w:rPr>
        <w:t>7</w:t>
      </w:r>
      <w:r w:rsidRPr="00DB3F05">
        <w:rPr>
          <w:b w:val="0"/>
          <w:bCs w:val="0"/>
          <w:i w:val="0"/>
          <w:iCs w:val="0"/>
          <w:sz w:val="24"/>
        </w:rPr>
        <w:t>/1/8/23.01.2025 întocmit de către Primarul Municipiului Vulcan din care reiese necesitatea și oportunitatea adoptării unei hotărâri privind aprobarea Programului de măsuri pentru prevenirea şi combaterea marginalizării sociale în  anul 2025;</w:t>
      </w:r>
    </w:p>
    <w:p w14:paraId="0E3FA612" w14:textId="6D12CB0F" w:rsidR="00DB3F05" w:rsidRPr="00DB3F05" w:rsidRDefault="00DB3F05" w:rsidP="00DB3F05">
      <w:pPr>
        <w:contextualSpacing/>
        <w:jc w:val="both"/>
      </w:pPr>
      <w:r w:rsidRPr="00DB3F05">
        <w:rPr>
          <w:bCs/>
        </w:rPr>
        <w:t xml:space="preserve">         </w:t>
      </w:r>
      <w:r w:rsidRPr="00DB3F05">
        <w:t>Având în vedere Raportul nr. 1</w:t>
      </w:r>
      <w:r w:rsidRPr="00DB3F05">
        <w:t>7</w:t>
      </w:r>
      <w:r w:rsidRPr="00DB3F05">
        <w:t>/1/9/23.01.2025  al D.A.S din cadrul aparatului de specialitate al Primarului municipiului  Vulcan.</w:t>
      </w:r>
    </w:p>
    <w:p w14:paraId="64590B8F" w14:textId="25FF49D6" w:rsidR="007E575A" w:rsidRPr="00DB3F05" w:rsidRDefault="00DB3F05" w:rsidP="00965C98">
      <w:pPr>
        <w:jc w:val="both"/>
        <w:rPr>
          <w:bCs/>
        </w:rPr>
      </w:pPr>
      <w:r w:rsidRPr="00DB3F05">
        <w:rPr>
          <w:bCs/>
        </w:rPr>
        <w:t xml:space="preserve">          În baza avizului Comisiei de specialitate </w:t>
      </w:r>
      <w:r w:rsidRPr="00DB3F05">
        <w:t xml:space="preserve">specialitate „Juridică și de disciplină”, </w:t>
      </w:r>
      <w:r w:rsidRPr="00DB3F05">
        <w:rPr>
          <w:bCs/>
        </w:rPr>
        <w:t>înregistrat  sub   nr.2</w:t>
      </w:r>
      <w:r w:rsidRPr="00DB3F05">
        <w:rPr>
          <w:bCs/>
        </w:rPr>
        <w:t>1</w:t>
      </w:r>
      <w:r w:rsidRPr="00DB3F05">
        <w:rPr>
          <w:bCs/>
        </w:rPr>
        <w:t xml:space="preserve">/1/10/29.01.2025  a Consiliului local Vulcan;    </w:t>
      </w:r>
    </w:p>
    <w:p w14:paraId="4EB205AF" w14:textId="77777777" w:rsidR="00965C98" w:rsidRPr="004F53D8" w:rsidRDefault="00965C98" w:rsidP="00965C98">
      <w:pPr>
        <w:ind w:firstLine="708"/>
        <w:jc w:val="both"/>
        <w:rPr>
          <w:rStyle w:val="do1"/>
          <w:b w:val="0"/>
          <w:bCs w:val="0"/>
          <w:sz w:val="24"/>
          <w:szCs w:val="24"/>
        </w:rPr>
      </w:pPr>
      <w:r w:rsidRPr="00DB3F05">
        <w:t xml:space="preserve">În conformitate cu prevederile art. 24 din </w:t>
      </w:r>
      <w:r w:rsidRPr="00DB3F05">
        <w:rPr>
          <w:rStyle w:val="do1"/>
          <w:b w:val="0"/>
          <w:bCs w:val="0"/>
          <w:sz w:val="24"/>
          <w:szCs w:val="24"/>
        </w:rPr>
        <w:t>Legea nr. 116/ 2002 privind prevenirea şi combaterea marginalizării sociale, ale art. 51, ale art.</w:t>
      </w:r>
      <w:r w:rsidR="00431701" w:rsidRPr="00DB3F05">
        <w:rPr>
          <w:rStyle w:val="do1"/>
          <w:b w:val="0"/>
          <w:bCs w:val="0"/>
          <w:sz w:val="24"/>
          <w:szCs w:val="24"/>
        </w:rPr>
        <w:t xml:space="preserve"> </w:t>
      </w:r>
      <w:r w:rsidRPr="00DB3F05">
        <w:rPr>
          <w:rStyle w:val="do1"/>
          <w:b w:val="0"/>
          <w:bCs w:val="0"/>
          <w:sz w:val="24"/>
          <w:szCs w:val="24"/>
        </w:rPr>
        <w:t>60 din H.G nr. 1149/ 2002 pentru aprobarea Normelor Metodologice</w:t>
      </w:r>
      <w:r w:rsidRPr="004F53D8">
        <w:rPr>
          <w:rStyle w:val="do1"/>
          <w:b w:val="0"/>
          <w:bCs w:val="0"/>
          <w:sz w:val="24"/>
          <w:szCs w:val="24"/>
        </w:rPr>
        <w:t xml:space="preserve"> de aplicare a prevederilor Legii nr. </w:t>
      </w:r>
      <w:r w:rsidRPr="004F53D8">
        <w:rPr>
          <w:rStyle w:val="do1"/>
          <w:b w:val="0"/>
          <w:bCs w:val="0"/>
          <w:color w:val="000000"/>
          <w:sz w:val="24"/>
          <w:szCs w:val="24"/>
        </w:rPr>
        <w:t xml:space="preserve">116/2002  </w:t>
      </w:r>
      <w:r w:rsidRPr="004F53D8">
        <w:rPr>
          <w:rStyle w:val="do1"/>
          <w:b w:val="0"/>
          <w:bCs w:val="0"/>
          <w:sz w:val="24"/>
          <w:szCs w:val="24"/>
        </w:rPr>
        <w:t>privind prevenirea şi co</w:t>
      </w:r>
      <w:r w:rsidR="00F11E75">
        <w:rPr>
          <w:rStyle w:val="do1"/>
          <w:b w:val="0"/>
          <w:bCs w:val="0"/>
          <w:sz w:val="24"/>
          <w:szCs w:val="24"/>
        </w:rPr>
        <w:t>mbaterea marginalizării sociale</w:t>
      </w:r>
      <w:r w:rsidR="00EF289B" w:rsidRPr="00EF289B">
        <w:rPr>
          <w:rStyle w:val="Heading1Char"/>
          <w:b w:val="0"/>
          <w:bCs w:val="0"/>
        </w:rPr>
        <w:t xml:space="preserve"> </w:t>
      </w:r>
      <w:r w:rsidR="00EF289B">
        <w:rPr>
          <w:rStyle w:val="do1"/>
          <w:b w:val="0"/>
          <w:bCs w:val="0"/>
          <w:sz w:val="24"/>
        </w:rPr>
        <w:t>Capitolul II, Secțiunea 5,  art. 27</w:t>
      </w:r>
      <w:r w:rsidR="00EF289B">
        <w:rPr>
          <w:rStyle w:val="do1"/>
          <w:b w:val="0"/>
          <w:bCs w:val="0"/>
          <w:sz w:val="24"/>
          <w:vertAlign w:val="superscript"/>
        </w:rPr>
        <w:t>1</w:t>
      </w:r>
      <w:r w:rsidR="00EF289B">
        <w:rPr>
          <w:rStyle w:val="do1"/>
          <w:b w:val="0"/>
          <w:bCs w:val="0"/>
          <w:sz w:val="24"/>
        </w:rPr>
        <w:t>- 27</w:t>
      </w:r>
      <w:r w:rsidR="00EF289B">
        <w:rPr>
          <w:rStyle w:val="do1"/>
          <w:b w:val="0"/>
          <w:bCs w:val="0"/>
          <w:sz w:val="24"/>
          <w:vertAlign w:val="superscript"/>
        </w:rPr>
        <w:t>12</w:t>
      </w:r>
      <w:r w:rsidR="005B4CC7">
        <w:rPr>
          <w:rStyle w:val="do1"/>
          <w:b w:val="0"/>
          <w:bCs w:val="0"/>
          <w:sz w:val="24"/>
          <w:szCs w:val="24"/>
        </w:rPr>
        <w:t xml:space="preserve">, </w:t>
      </w:r>
      <w:r w:rsidR="005B4CC7">
        <w:rPr>
          <w:rStyle w:val="do1"/>
          <w:b w:val="0"/>
          <w:bCs w:val="0"/>
          <w:sz w:val="24"/>
        </w:rPr>
        <w:t>coroborat cu prevederile Legii nr. 196/2016 privind venitul minim de incluziune, cu modificările și completările ulterioare,</w:t>
      </w:r>
      <w:r w:rsidR="00F11E75">
        <w:rPr>
          <w:rStyle w:val="do1"/>
          <w:b w:val="0"/>
          <w:bCs w:val="0"/>
          <w:sz w:val="24"/>
          <w:szCs w:val="24"/>
        </w:rPr>
        <w:t>;</w:t>
      </w:r>
    </w:p>
    <w:p w14:paraId="399CF0E7" w14:textId="4DC04C3E" w:rsidR="00965C98" w:rsidRPr="002A3B7F" w:rsidRDefault="00965C98" w:rsidP="00DB3F05">
      <w:pPr>
        <w:ind w:firstLine="708"/>
      </w:pPr>
      <w:r w:rsidRPr="004F53D8">
        <w:tab/>
        <w:t xml:space="preserve">În </w:t>
      </w:r>
      <w:r w:rsidRPr="002A3B7F">
        <w:t xml:space="preserve">temeiul </w:t>
      </w:r>
      <w:r w:rsidR="002A3B7F">
        <w:t>a</w:t>
      </w:r>
      <w:r w:rsidR="00F11E75" w:rsidRPr="002A3B7F">
        <w:rPr>
          <w:bCs/>
          <w:lang w:bidi="en-US"/>
        </w:rPr>
        <w:t>rt. 129 alin.(2)  lit. a)  alin. (7)  lit. a)  lit.  b)  și art. 139 alin. (1) din Ordonanța de urgență nr. 57/ 2019 privind Codul administrativ;</w:t>
      </w:r>
    </w:p>
    <w:p w14:paraId="54D29A6B" w14:textId="77777777" w:rsidR="007E575A" w:rsidRPr="004F53D8" w:rsidRDefault="007E575A" w:rsidP="00965C98">
      <w:pPr>
        <w:jc w:val="both"/>
      </w:pPr>
    </w:p>
    <w:p w14:paraId="2E7AE62B" w14:textId="77777777" w:rsidR="00965C98" w:rsidRDefault="00965C98" w:rsidP="00965C98">
      <w:pPr>
        <w:pStyle w:val="Heading1"/>
        <w:spacing w:line="240" w:lineRule="auto"/>
        <w:ind w:left="432" w:hanging="432"/>
        <w:jc w:val="center"/>
        <w:rPr>
          <w:i/>
          <w:iCs/>
          <w:sz w:val="32"/>
        </w:rPr>
      </w:pPr>
      <w:r>
        <w:rPr>
          <w:i/>
          <w:iCs/>
          <w:sz w:val="32"/>
        </w:rPr>
        <w:t>H O T Ă R Ă Ş T E:</w:t>
      </w:r>
    </w:p>
    <w:p w14:paraId="23304E4D" w14:textId="77777777" w:rsidR="00965C98" w:rsidRDefault="00965C98" w:rsidP="00965C98"/>
    <w:p w14:paraId="0F389267" w14:textId="77777777" w:rsidR="00965C98" w:rsidRDefault="00F30F4F" w:rsidP="00965C98">
      <w:pPr>
        <w:jc w:val="both"/>
      </w:pPr>
      <w:r>
        <w:tab/>
      </w:r>
      <w:r w:rsidR="00431701">
        <w:rPr>
          <w:b/>
          <w:bCs/>
        </w:rPr>
        <w:t>ART.</w:t>
      </w:r>
      <w:r w:rsidR="00965C98">
        <w:rPr>
          <w:b/>
          <w:bCs/>
        </w:rPr>
        <w:t xml:space="preserve">1 </w:t>
      </w:r>
      <w:r w:rsidR="00965C98">
        <w:t>Se aprobă Programul de măsuri pentru prevenirea şi combaterea marginalizării sociale pentru anul 20</w:t>
      </w:r>
      <w:r w:rsidR="002A3B7F">
        <w:t>2</w:t>
      </w:r>
      <w:r w:rsidR="00EF7649">
        <w:t>5</w:t>
      </w:r>
      <w:r w:rsidR="00965C98">
        <w:t>, conform Anexei care face parte integrantă din prezenta hotărâre.</w:t>
      </w:r>
    </w:p>
    <w:p w14:paraId="08553643" w14:textId="77777777" w:rsidR="00F30F4F" w:rsidRDefault="00431701" w:rsidP="00F30F4F">
      <w:pPr>
        <w:ind w:firstLine="708"/>
        <w:jc w:val="both"/>
        <w:rPr>
          <w:rStyle w:val="tal1"/>
        </w:rPr>
      </w:pPr>
      <w:r>
        <w:rPr>
          <w:b/>
          <w:bCs/>
        </w:rPr>
        <w:t>ART.</w:t>
      </w:r>
      <w:r w:rsidR="00965C98">
        <w:rPr>
          <w:b/>
          <w:bCs/>
        </w:rPr>
        <w:t xml:space="preserve">2 </w:t>
      </w:r>
      <w:r w:rsidR="00965C98">
        <w:t>Î</w:t>
      </w:r>
      <w:r w:rsidR="00965C98">
        <w:rPr>
          <w:rStyle w:val="tal1"/>
        </w:rPr>
        <w:t xml:space="preserve">n vederea aplicării măsurilor de prevenire şi combatere a marginalizării sociale, </w:t>
      </w:r>
      <w:r w:rsidR="00EF289B">
        <w:rPr>
          <w:rStyle w:val="tal1"/>
        </w:rPr>
        <w:t>Direcția</w:t>
      </w:r>
      <w:r w:rsidR="00965C98">
        <w:rPr>
          <w:rStyle w:val="tal1"/>
        </w:rPr>
        <w:t xml:space="preserve"> de asistenţă socială întocmeşte situaţia privind persoanele şi familiile marginalizate social, pe care o actualizează trimestrial.</w:t>
      </w:r>
    </w:p>
    <w:p w14:paraId="480F6EB3" w14:textId="77777777" w:rsidR="00F30F4F" w:rsidRDefault="00431701" w:rsidP="00F30F4F">
      <w:pPr>
        <w:ind w:firstLine="708"/>
        <w:jc w:val="both"/>
      </w:pPr>
      <w:r>
        <w:rPr>
          <w:b/>
          <w:bCs/>
        </w:rPr>
        <w:t>ART.</w:t>
      </w:r>
      <w:r w:rsidR="00965C98">
        <w:rPr>
          <w:b/>
          <w:bCs/>
        </w:rPr>
        <w:t>3</w:t>
      </w:r>
      <w:r w:rsidR="00965C98">
        <w:rPr>
          <w:b/>
          <w:bCs/>
          <w:caps/>
          <w:sz w:val="22"/>
          <w:szCs w:val="22"/>
        </w:rPr>
        <w:t xml:space="preserve"> </w:t>
      </w:r>
      <w:r w:rsidR="00965C98">
        <w:rPr>
          <w:bCs/>
        </w:rPr>
        <w:t>Împotriva prevederilor prezentei hotărâri se poate face contestaţie în conformitate cu  prevederile Legii nr. 554/2004 privind contenciosul administrativ, cu modificările şi completările ulterioare.</w:t>
      </w:r>
    </w:p>
    <w:p w14:paraId="13169203" w14:textId="1509B054" w:rsidR="00965C98" w:rsidRDefault="00965C98" w:rsidP="00F30F4F">
      <w:pPr>
        <w:ind w:firstLine="708"/>
        <w:jc w:val="both"/>
      </w:pPr>
      <w:r w:rsidRPr="001E3465">
        <w:rPr>
          <w:b/>
          <w:bCs/>
          <w:caps/>
          <w:sz w:val="22"/>
          <w:szCs w:val="22"/>
        </w:rPr>
        <w:t>Art.</w:t>
      </w:r>
      <w:r>
        <w:rPr>
          <w:b/>
          <w:bCs/>
          <w:caps/>
          <w:sz w:val="22"/>
          <w:szCs w:val="22"/>
        </w:rPr>
        <w:t>4</w:t>
      </w:r>
      <w:r>
        <w:rPr>
          <w:b/>
          <w:bCs/>
        </w:rPr>
        <w:t xml:space="preserve"> </w:t>
      </w:r>
      <w:r>
        <w:t>Prezenta hotărâre se comunică</w:t>
      </w:r>
      <w:r w:rsidR="00A51584">
        <w:t xml:space="preserve">: Prefectului </w:t>
      </w:r>
      <w:r>
        <w:t>Judeţul</w:t>
      </w:r>
      <w:r w:rsidR="00A51584">
        <w:t>ui</w:t>
      </w:r>
      <w:r>
        <w:t xml:space="preserve"> Hunedoara, Primarului Municipiului Vulcan, Serviciului Asistenţă Socială şi se aduce la cunoştinţă publică.</w:t>
      </w:r>
      <w:r>
        <w:tab/>
      </w:r>
      <w:r>
        <w:tab/>
      </w:r>
    </w:p>
    <w:p w14:paraId="63EC2D6B" w14:textId="77777777" w:rsidR="0058432E" w:rsidRDefault="0058432E" w:rsidP="00F30F4F">
      <w:pPr>
        <w:ind w:firstLine="708"/>
        <w:jc w:val="both"/>
      </w:pPr>
    </w:p>
    <w:p w14:paraId="3A96DE89" w14:textId="77777777" w:rsidR="00DB3F05" w:rsidRPr="00D56125" w:rsidRDefault="00DB3F05" w:rsidP="00DB3F05">
      <w:pPr>
        <w:ind w:left="270" w:hanging="180"/>
        <w:jc w:val="center"/>
        <w:rPr>
          <w:color w:val="000000"/>
        </w:rPr>
      </w:pPr>
      <w:bookmarkStart w:id="0" w:name="_Hlk189123701"/>
      <w:r w:rsidRPr="00D56125">
        <w:rPr>
          <w:color w:val="000000"/>
        </w:rPr>
        <w:t>Municipiul Vulcan, 29.01.2025</w:t>
      </w:r>
      <w:bookmarkStart w:id="1" w:name="_Hlk183594425"/>
    </w:p>
    <w:p w14:paraId="48E40390" w14:textId="77777777" w:rsidR="00DB3F05" w:rsidRPr="00D56125" w:rsidRDefault="00DB3F05" w:rsidP="00DB3F05">
      <w:pPr>
        <w:rPr>
          <w:color w:val="000000"/>
        </w:rPr>
      </w:pPr>
    </w:p>
    <w:p w14:paraId="6E698453" w14:textId="77777777" w:rsidR="00DB3F05" w:rsidRPr="00D56125" w:rsidRDefault="00DB3F05" w:rsidP="00DB3F05">
      <w:pPr>
        <w:ind w:left="-630"/>
        <w:jc w:val="center"/>
        <w:rPr>
          <w:color w:val="000000"/>
        </w:rPr>
      </w:pPr>
      <w:r w:rsidRPr="00D56125">
        <w:rPr>
          <w:color w:val="000000"/>
        </w:rPr>
        <w:t xml:space="preserve">             PREŞEDINTE DE ŞEDINŢĂ:                  CONTRASEMNEAZĂ :  SECRETAR GENERAL</w:t>
      </w:r>
    </w:p>
    <w:p w14:paraId="613E4E57" w14:textId="6539B486" w:rsidR="00DB3F05" w:rsidRPr="00DB3F05" w:rsidRDefault="00DB3F05" w:rsidP="00DB3F05">
      <w:pPr>
        <w:ind w:left="-630"/>
        <w:rPr>
          <w:color w:val="000000"/>
        </w:rPr>
      </w:pPr>
      <w:r w:rsidRPr="00D56125">
        <w:rPr>
          <w:color w:val="000000"/>
        </w:rPr>
        <w:t xml:space="preserve">              CONSILIER  BARBU POMPILIU                                </w:t>
      </w:r>
      <w:r w:rsidRPr="00D56125">
        <w:rPr>
          <w:bCs/>
          <w:color w:val="000000"/>
        </w:rPr>
        <w:t>ROGOBETE MIHAELA</w:t>
      </w:r>
      <w:bookmarkEnd w:id="0"/>
      <w:bookmarkEnd w:id="1"/>
    </w:p>
    <w:p w14:paraId="2E504EBA" w14:textId="77777777" w:rsidR="00DB3F05" w:rsidRDefault="00DB3F05" w:rsidP="00DB3F05">
      <w:pPr>
        <w:jc w:val="both"/>
        <w:rPr>
          <w:bCs/>
        </w:rPr>
      </w:pPr>
    </w:p>
    <w:p w14:paraId="59E8F75B" w14:textId="2FBE3E6A" w:rsidR="00DB3F05" w:rsidRDefault="00DB3F05" w:rsidP="00DB3F05">
      <w:pPr>
        <w:jc w:val="both"/>
        <w:rPr>
          <w:bCs/>
        </w:rPr>
      </w:pPr>
    </w:p>
    <w:p w14:paraId="306D2F51" w14:textId="77777777" w:rsidR="00DB3F05" w:rsidRDefault="00DB3F05" w:rsidP="00DB3F05">
      <w:pPr>
        <w:jc w:val="both"/>
        <w:rPr>
          <w:bCs/>
        </w:rPr>
      </w:pPr>
    </w:p>
    <w:p w14:paraId="0AE3CCED" w14:textId="77777777" w:rsidR="00DB3F05" w:rsidRPr="00D56125" w:rsidRDefault="00DB3F05" w:rsidP="00DB3F05">
      <w:pPr>
        <w:jc w:val="both"/>
        <w:rPr>
          <w:bCs/>
        </w:rPr>
      </w:pPr>
    </w:p>
    <w:p w14:paraId="59664A54" w14:textId="77777777" w:rsidR="00DB3F05" w:rsidRPr="00D56125" w:rsidRDefault="00DB3F05" w:rsidP="00DB3F05">
      <w:pPr>
        <w:ind w:left="-90"/>
        <w:jc w:val="both"/>
      </w:pPr>
      <w:r w:rsidRPr="00D56125">
        <w:t xml:space="preserve">              Această hotărâre  fost adoptată cu    următoarele voturi:</w:t>
      </w:r>
    </w:p>
    <w:p w14:paraId="443E646A" w14:textId="77777777" w:rsidR="00DB3F05" w:rsidRPr="00D56125" w:rsidRDefault="00DB3F05" w:rsidP="00DB3F05">
      <w:r w:rsidRPr="00D56125">
        <w:t xml:space="preserve">            Total consilieri locali:19</w:t>
      </w:r>
    </w:p>
    <w:p w14:paraId="289EFF91" w14:textId="77777777" w:rsidR="00DB3F05" w:rsidRPr="00D56125" w:rsidRDefault="00DB3F05" w:rsidP="00DB3F05">
      <w:r w:rsidRPr="00D56125">
        <w:t xml:space="preserve">             Prezenți:19</w:t>
      </w:r>
    </w:p>
    <w:p w14:paraId="76BF14F8" w14:textId="77777777" w:rsidR="00DB3F05" w:rsidRPr="00D56125" w:rsidRDefault="00DB3F05" w:rsidP="00DB3F05">
      <w:r w:rsidRPr="00D56125">
        <w:t xml:space="preserve">             Pentru  : 19</w:t>
      </w:r>
    </w:p>
    <w:p w14:paraId="1B94703F" w14:textId="77777777" w:rsidR="00DB3F05" w:rsidRPr="00D56125" w:rsidRDefault="00DB3F05" w:rsidP="00DB3F05">
      <w:r w:rsidRPr="00D56125">
        <w:t xml:space="preserve">             Împotrivă:0</w:t>
      </w:r>
    </w:p>
    <w:p w14:paraId="28A2E7FF" w14:textId="77777777" w:rsidR="00DB3F05" w:rsidRPr="00D56125" w:rsidRDefault="00DB3F05" w:rsidP="00DB3F05">
      <w:r w:rsidRPr="00D56125">
        <w:t xml:space="preserve">             Abțineri:0</w:t>
      </w:r>
    </w:p>
    <w:p w14:paraId="26DB60E7" w14:textId="77777777" w:rsidR="00390044" w:rsidRPr="00DE3E6D" w:rsidRDefault="00390044" w:rsidP="00DB3F05">
      <w:pPr>
        <w:pStyle w:val="Heading6"/>
        <w:keepNext/>
        <w:widowControl w:val="0"/>
        <w:spacing w:before="0" w:after="0"/>
        <w:jc w:val="center"/>
      </w:pPr>
    </w:p>
    <w:sectPr w:rsidR="00390044" w:rsidRPr="00DE3E6D" w:rsidSect="00DB3F05">
      <w:footnotePr>
        <w:pos w:val="beneathText"/>
      </w:footnotePr>
      <w:pgSz w:w="11905" w:h="16837"/>
      <w:pgMar w:top="360" w:right="835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C98"/>
    <w:rsid w:val="00104C62"/>
    <w:rsid w:val="0023127A"/>
    <w:rsid w:val="002A3B7F"/>
    <w:rsid w:val="00390044"/>
    <w:rsid w:val="0039362C"/>
    <w:rsid w:val="00431701"/>
    <w:rsid w:val="004F53D8"/>
    <w:rsid w:val="00553060"/>
    <w:rsid w:val="0058432E"/>
    <w:rsid w:val="005B4CC7"/>
    <w:rsid w:val="005D1372"/>
    <w:rsid w:val="0073448F"/>
    <w:rsid w:val="007B6E8D"/>
    <w:rsid w:val="007E575A"/>
    <w:rsid w:val="007F0353"/>
    <w:rsid w:val="00965C98"/>
    <w:rsid w:val="009C4CBB"/>
    <w:rsid w:val="009D0439"/>
    <w:rsid w:val="00A51584"/>
    <w:rsid w:val="00A94F75"/>
    <w:rsid w:val="00AE3531"/>
    <w:rsid w:val="00DB3F05"/>
    <w:rsid w:val="00DC3B3C"/>
    <w:rsid w:val="00DE3E6D"/>
    <w:rsid w:val="00EF289B"/>
    <w:rsid w:val="00EF7649"/>
    <w:rsid w:val="00F11E75"/>
    <w:rsid w:val="00F30F4F"/>
    <w:rsid w:val="00F90C0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E9FC"/>
  <w15:docId w15:val="{8C8C11AA-5458-430D-BC0F-B6E6DF2F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965C98"/>
    <w:pPr>
      <w:keepNext/>
      <w:numPr>
        <w:numId w:val="1"/>
      </w:numPr>
      <w:spacing w:line="288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65C98"/>
    <w:pPr>
      <w:keepNext/>
      <w:numPr>
        <w:ilvl w:val="2"/>
        <w:numId w:val="1"/>
      </w:numPr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5C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C98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965C98"/>
    <w:rPr>
      <w:rFonts w:ascii="Times New Roman" w:eastAsia="Times New Roman" w:hAnsi="Times New Roman" w:cs="Times New Roman"/>
      <w:b/>
      <w:bCs/>
      <w:spacing w:val="30"/>
      <w:sz w:val="40"/>
      <w:szCs w:val="24"/>
      <w:lang w:val="ro-RO"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965C98"/>
    <w:rPr>
      <w:rFonts w:ascii="Calibri" w:eastAsia="Times New Roman" w:hAnsi="Calibri" w:cs="Times New Roman"/>
      <w:b/>
      <w:bCs/>
      <w:lang w:val="ro-RO" w:eastAsia="ar-SA"/>
    </w:rPr>
  </w:style>
  <w:style w:type="character" w:customStyle="1" w:styleId="do1">
    <w:name w:val="do1"/>
    <w:basedOn w:val="DefaultParagraphFont"/>
    <w:rsid w:val="00965C98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965C98"/>
  </w:style>
  <w:style w:type="paragraph" w:styleId="BodyText">
    <w:name w:val="Body Text"/>
    <w:basedOn w:val="Normal"/>
    <w:link w:val="BodyTextChar"/>
    <w:semiHidden/>
    <w:rsid w:val="00965C9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65C9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semiHidden/>
    <w:rsid w:val="00965C98"/>
    <w:pPr>
      <w:jc w:val="center"/>
    </w:pPr>
    <w:rPr>
      <w:b/>
      <w:bCs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965C98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65C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65C9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8D"/>
    <w:rPr>
      <w:rFonts w:ascii="Segoe UI" w:eastAsia="Times New Roman" w:hAnsi="Segoe UI" w:cs="Segoe UI"/>
      <w:sz w:val="18"/>
      <w:szCs w:val="18"/>
      <w:lang w:val="ro-RO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_Fujitsu2_</dc:creator>
  <cp:keywords/>
  <dc:description/>
  <cp:lastModifiedBy>Catalina Merisanu</cp:lastModifiedBy>
  <cp:revision>32</cp:revision>
  <cp:lastPrinted>2025-01-30T08:05:00Z</cp:lastPrinted>
  <dcterms:created xsi:type="dcterms:W3CDTF">2017-01-11T08:17:00Z</dcterms:created>
  <dcterms:modified xsi:type="dcterms:W3CDTF">2025-01-30T08:05:00Z</dcterms:modified>
</cp:coreProperties>
</file>